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byssinica SIL" w:hAnsi="Abyssinica SIL" w:eastAsia="Abyssinica SIL" w:cs="Abyssinica SIL"/>
          <w:b/>
          <w:bCs/>
          <w:sz w:val="28"/>
          <w:szCs w:val="28"/>
        </w:rPr>
      </w:pPr>
      <w:r>
        <w:rPr>
          <w:rFonts w:ascii="Abyssinica SIL" w:hAnsi="Abyssinica SIL" w:eastAsia="Abyssinica SIL" w:cs="Abyssinica SIL"/>
          <w:b/>
          <w:bCs/>
          <w:sz w:val="28"/>
          <w:szCs w:val="28"/>
        </w:rPr>
        <w:t xml:space="preserve">План мероприятий, </w:t>
        <w:br/>
      </w:r>
      <w:r>
        <w:rPr>
          <w:rFonts w:ascii="Abyssinica SIL" w:hAnsi="Abyssinica SIL" w:cs="Abyssinica SIL"/>
        </w:rPr>
      </w:r>
      <w:r>
        <w:rPr>
          <w:rFonts w:ascii="Abyssinica SIL" w:hAnsi="Abyssinica SIL" w:eastAsia="Abyssinica SIL" w:cs="Abyssinica SIL"/>
          <w:b/>
          <w:bCs/>
          <w:sz w:val="28"/>
          <w:szCs w:val="28"/>
        </w:rPr>
        <w:t xml:space="preserve">посвященных проведению </w:t>
      </w:r>
      <w:r>
        <w:rPr>
          <w:rFonts w:ascii="Abyssinica SIL" w:hAnsi="Abyssinica SIL" w:eastAsia="Abyssinica SIL" w:cs="Abyssinica SIL"/>
        </w:rPr>
      </w:r>
      <w:r>
        <w:rPr>
          <w:rFonts w:ascii="Abyssinica SIL" w:hAnsi="Abyssinica SIL" w:eastAsia="Abyssinica SIL" w:cs="Abyssinica SIL"/>
          <w:b/>
          <w:bCs/>
          <w:sz w:val="28"/>
          <w:szCs w:val="28"/>
        </w:rPr>
        <w:t xml:space="preserve">в Ханты-Мансийском автономном округе – Югре</w:t>
        <w:br/>
        <w:t xml:space="preserve">Года семьи в Российской Федерации в 2024 году</w:t>
      </w:r>
      <w:r>
        <w:rPr>
          <w:rFonts w:ascii="Abyssinica SIL" w:hAnsi="Abyssinica SIL" w:eastAsia="Abyssinica SIL" w:cs="Abyssinica SIL"/>
        </w:rPr>
      </w:r>
      <w:r>
        <w:rPr>
          <w:rFonts w:ascii="Abyssinica SIL" w:hAnsi="Abyssinica SIL" w:cs="Abyssinica SIL"/>
        </w:rPr>
      </w:r>
      <w:r>
        <w:rPr>
          <w:rFonts w:ascii="Abyssinica SIL" w:hAnsi="Abyssinica SIL" w:eastAsia="Abyssinica SIL" w:cs="Abyssinica SIL"/>
          <w:b/>
          <w:bCs/>
          <w:sz w:val="28"/>
          <w:szCs w:val="28"/>
        </w:rPr>
      </w:r>
    </w:p>
    <w:tbl>
      <w:tblPr>
        <w:tblStyle w:val="918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54"/>
        <w:gridCol w:w="4708"/>
        <w:gridCol w:w="3828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№ п/п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Наименование мероприятия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Сроки проведения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Ожидаемый результат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Ответственные исполнители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I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Наиболее значимые региональные мероприятия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семейном форуме «Родные – Любимые»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по 24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позиционирование мног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одетной семьи, внесшей особый вклад в развитие Ханты-Мансийского автономного округа – Югры (далее также – автономный округ), представление достопримечательностей автономного округа сквозь призму успехов семьи, семейных традиций и ценностей, участие 1 семьи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культуры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Организация и проведение мероприятий форума «Родные – Любимые» на выставочной площадке автономного округа Международной выставки-форума «Россия»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марта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популяризация государственной политики в сфере защиты семьи, сохранения традиционных семейных ценностей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тамент образования и науки автономного округа, Департамент культуры автономного округа, Департамент физической культуры и спорта автономного округа, учреждения, подведомственные Департаменту физической культуры и спорта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Открытие Года семьи в Ханты-Мансийском автономном округе – Югре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26-27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популяризация государственной политики в сфере защиты семьи, сохранения традиционных семейных ценностей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культуры 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втономного округа, Департамент здравоохранения автономного округа, Департамент физической культуры и спорта автономного округа, Департамент внутренней политики автономного округа,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окружного конкурса «Семья – основа государства»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укрепление и развитие института семьи, формирование в обществе ценностей семьи, ребенка, ответственного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родительства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выявление и общественное признание социально успешных и активных семей, участие не менее 150 семей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органы местного самоуправления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муниципальных образований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Организация работы по выявлению многодетных семей, которые соответствуют условиям награждения региональными и государственными наградами: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з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вание «Мать-героиня»;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медалью ордена «Родительская слава»;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орденом «Родительская слава»;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медалями автономного округа «Материнская слава» и «Отцовская слава»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укрепление в обществе положительного образа многодетной семьи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муниципальных образований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окружного этапа конкурса «Семья года Югры»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февраля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укрепление института семьи, развитие лучших семейных традиций, формирование позитивного имиджа семьи, участие не менее 30 семей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автономного округа, органы местного самоуправления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муниципальных образований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региональной конференции по вопросам получения инклюзивного образования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апреля по 30 июня 2024 года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повышение уровня информированности педагогических работников и профессионального сообщества о современном состоянии и тенденциях развития образования обучающихся с инвалидностью, с ограниченными возможностями здоровья, участие не менее 1000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ежегодной Всероссийской акции «Добровольцы – детям!»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апреля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октября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содействие развитию добровольчества и социального партнерства органов власти и социального партнерства органов власти, институтов гражданского общества и бизнес-сообщества в сфере поддержки семьи и детства,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охват не менее 40000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образования и науки автономного округа,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муниципальных образований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Семейного месяца в автономном округе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15 мая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15 июня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укрепление традиционных семейных ценностей, сохранение и развитие духовно-нравственных традиций в семейном воспитании детей, проведение не менее 15 мероприятий для детей и их родителей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физической культуры и спорта автономного округа, Департамент образования и науки автономного округа, Департамент куль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туры  автономного округа, Департамент здравоохранения автономного округа, Комиссия по делам несовершеннолетних и защите их прав при Правительстве автономного округа (по согласованию), Уполномоченный по правам ребенка в автономном округе (по согласованию),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марафона детства #Детирулят86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не менее 50 мероприятий для детей в онлайн и офлайн формах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физической культуры и спорта автономного округа, Департамент образования и науки автономного округа, Департамент культуры автономного округа, Департамент здравоохранения автономного округа,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муниципальных образований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общественных акций (проектов), приуроченных к Международному дню защиты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не менее 200 общественных акций (проектов)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показательной массовой церемонии бракосочетания при праздновании Дня семьи, любви и верности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июля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поддержка престижа института семьи, формирование положительного общественного мнения, пропаганда ценности семьи, семейного образа жизни, семейных форм воспитания детей, позитивного опыта становления молодой семьи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административного обеспечения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Торжественное награждение семейных пар общественной наградой «За любовь и верность»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до 8 июля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награждение не менее 70 семейных пар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Департамент социального развития 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общественных акций (проектов), приуроченных ко Дню семьи, любви и верности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июля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не менее 200 общественных акций (проектов)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межрегионального фестиваля семейного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волонтерства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«Добрый дом»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июля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привлечение к семейному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волонтерству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, участие не менее 90 семей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муниципальное автономное учреждение Нефтеюганского района «Комплексный молодежный центр «Перспектива»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регионального туристического слета «Семейный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движ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1 августа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30 сентября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формирование мотивации к включению в деятельность Российского движения детей и молодежи «Движение Первых»,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укрепление здоровья подрастающего поколения, вовлечение детей и членов их семей к активному образу жизни,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2000 человек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региональное отделение Общероссийского общественно-государственного движения детей и молодежи «Движение первых»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Всероссийского форума лидеров помогающего сообщества «Семья и взрослеющие дети. Быть рядом!» при поддержке Уполномоченного при Президенте Российской Федерации по правам ребенка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консолидация деятельности организаций, занимающихся воспитанием детей и молодежи, содействующих формированию традиционных семейных ценностей;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формирование общественного и профессионального сообщества, заинтересованного в вопросах воспитания детей и молодежи, участие не менее 300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молодежной политики, гражданских инициатив и внешних связей автономного округа, Департамент образования и науки автономного округа, Департамент социального развития автономного округа, Уполномоченный по правам ребенка в автономном округе (по согласованию)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общероссийском открытом уроке «Роль семьи в жизни человека» в День знаний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after="150"/>
              <w:shd w:val="clear" w:color="ffffff" w:fill="ffffff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формирование представлений о семье, ее ценности, нравственных основах, заботе о родных и близких людях, участие не менее 95 % обучающихся образовательных организаций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окружного праздника межнациональных свадеб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сохранение семейных традиций, создание креативного пространства для общения между представителями разных национально-культурных организаций, укрепление межнационального и межконфессионального согласия, сохранение этнокультурного многообразия народов России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административного обеспечения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форуме «Вместе – ради детей!»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сентября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октября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демонстрация лучших практик поддержки семей с детьми на выставочной площадке автономного округа, участие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делегации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 автономного округа, Департамент образо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вания и науки автономного округа, Департамент здравоохранения автономного округа, Департамент культуры автономного округа, Департамент физической культуры и спорта автономного округа, Комиссия по делам несовершеннолетних и защите их прав при Правительстве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(по согласованию), Уполномоченный по правам ребенка в автономном округе  (по согласованию),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Дня пожилого человека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октября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популяризация роли старшего поколения, </w:t>
            </w: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многопоколенности</w:t>
            </w: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, проведение не менее 22 мероприятий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культуры автономного округа,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фестиваля отцов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октября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spacing w:line="240" w:lineRule="atLeast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популяризация роли отца, участие не менее 1500 человек, проведение не менее 200 общественных акций (проектов)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автономного округа,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региональная общественная организация автономного округа «Центр поддержки семьи» (по согласованию)</w:t>
            </w:r>
            <w:r>
              <w:rPr>
                <w:rFonts w:ascii="Abyssinica SIL" w:hAnsi="Abyssinica SIL" w:eastAsia="Abyssinica SIL" w:cs="Abyssinica SIL"/>
              </w:rPr>
            </w:r>
            <w:r>
              <w:rPr>
                <w:rFonts w:ascii="Abyssinica SIL" w:hAnsi="Abyssinica SIL" w:eastAsia="Abyssinica SIL" w:cs="Abyssinica SIL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Участие во Всероссийском конкурсе «Семья года»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октября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ноября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укрепление института семьи, развитие лучших семейных традиций, формирование позитивного имиджа семьи, участие не менее 5 семей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ХХ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val="en-US"/>
              </w:rPr>
              <w:t xml:space="preserve">IV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окружных молодежных образовательных Кирилло-Мефодиевских чтений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октября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ноября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изучение истории семьи в истории автономного округа, семейных династий, выявление и популяризация семей с активной жизненной позицией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Ханты-Мансийская городская общественная организация «Культурно-просветительский центр «Гармония»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28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фестиваля национальных культур «Мы – единый народ»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ноября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bCs/>
                <w:sz w:val="22"/>
                <w:szCs w:val="22"/>
              </w:rPr>
              <w:t xml:space="preserve">формирование толерантного сознания и профилактика проявления экстремизма в молодежной среде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 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межрегионального форума «Десятилетие детства. Счастливая семья – счастливые дети»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ноября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9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auto"/>
                <w:sz w:val="22"/>
                <w:szCs w:val="22"/>
              </w:rPr>
              <w:t xml:space="preserve">укрепление и развитие института семьи, формирование в обществе ценностей семьи, ребенка, ответственного </w:t>
            </w:r>
            <w:r>
              <w:rPr>
                <w:rFonts w:ascii="Abyssinica SIL" w:hAnsi="Abyssinica SIL" w:eastAsia="Abyssinica SIL" w:cs="Abyssinica SIL"/>
                <w:color w:val="auto"/>
                <w:sz w:val="22"/>
                <w:szCs w:val="22"/>
              </w:rPr>
              <w:t xml:space="preserve">родительства</w:t>
            </w:r>
            <w:r>
              <w:rPr>
                <w:rFonts w:ascii="Abyssinica SIL" w:hAnsi="Abyssinica SIL" w:eastAsia="Abyssinica SIL" w:cs="Abyssinica SIL"/>
                <w:color w:val="auto"/>
                <w:sz w:val="22"/>
                <w:szCs w:val="22"/>
              </w:rPr>
              <w:t xml:space="preserve">, восстановление духовного и нравственного потенциала семьи, повышение благосостояния детей,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500 человек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образования и науки автономного округа, Департамент здравоохранения автономног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 округа, Департамент культуры автономного округа, Департамент физической культуры и спорта автономного округа, Уполномоченный по правам ребенка в автономном округе (по согласованию), Комиссия по делам несовершеннолетних и защите их прав при Правительстве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(по согласованию), органы местного самоуправления муниципальных образований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Дня матери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ноября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популяризация роли матери, проведение не менее 22 мероприятий и 200 общественных акций (проектов)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развития автономного округа, Департамент культуры автономного округа, Департамент молодежной политики, гражданских инициатив и внешних связей автономного округа, органы местного самоуправления муниципальных образований автономного округа (по согласованию)</w:t>
            </w:r>
            <w:r>
              <w:rPr>
                <w:rFonts w:ascii="Abyssinica SIL" w:hAnsi="Abyssinica SIL" w:eastAsia="Abyssinica SIL" w:cs="Abyssinica SIL"/>
              </w:rPr>
            </w:r>
            <w:r>
              <w:rPr>
                <w:rFonts w:ascii="Abyssinica SIL" w:hAnsi="Abyssinica SIL" w:eastAsia="Abyssinica SIL" w:cs="Abyssinica SIL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по Всероссийском конкурсе «Города для детей»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5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органы местного самоуправления муниципальных образований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II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Мероприятия по совершенствованию положения семей с детьми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Демонстрация инновационного проекта «Детский сад в кармане»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родительского собрания, участие не менее 5000 родителей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представителей автономного округа в конференции по вопросам защиты, сохранения и укрепления традиционных российских духовно-нравственных ценностей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обсуждение актуальных вопросов по защите, сохранению и укреплению традиционных российских духовно-нравственных ценностей, формирование в обществе духовно-нравстве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нных ценностей, участие не менее 100 человек (общественники, религиозные деятели, педагоги, руководители патриотических клубов, ветеранских организаций, представители образовательных и культурных учреждений) из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</w:rPr>
            </w:r>
            <w:r>
              <w:rPr>
                <w:rFonts w:ascii="Abyssinica SIL" w:hAnsi="Abyssinica SIL" w:eastAsia="Abyssinica SIL" w:cs="Abyssinica SIL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комплекса мероприятий на базе образовательных организаций высшего образования, направленных на поддержку молодых студенческих семей, являющихся студентами, осваивающими образовательные программы среднего профессионального образования, программы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бакалавриата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, программы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специалитета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или программы магистратуры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поддержка молодых студенческих семей путем создания условий для совмещения учебы и рождения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19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Открытие в автономном округе Семейного многофункционального центра на базе бюджетного учреждения автономного округа «Сургутский центр социальной помощи семье и детям»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22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оказание комплексной помощи семьям с детьми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образовательной программы «Мама – в бизнесе»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апреля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2024 года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56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формирование у женщин необходимых компетенций и знаний для организации собственного дела, участие не менее 40 женщин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56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экономического развития автономного округа, Фонд поддержки предпринимательства Югры «Мой Бизнес»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Внедрение цифрового сервиса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для урегулирования родительских (семейных) споров о воспитании детей – семейного сообщества (чата) для соблюдения порядка общения ребенка с родителем, проживающим раздельно, близкими родственниками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31 мая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охват граждан, обратившихся за содействием в урегулировании спора с использованием цифрового сервиса, 100 %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информационных технологий и цифрового развития автономного округа, Уполномоченный по правам ребенка в автономном округе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56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социологического исследования «Оценка населением уровня бедности в Ханты-Мансийском автономном округе – Югре»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с 1 мая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 30 июня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подготовка управленческих решений в части социального и экономического развития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56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экономического развития автономного округа, автономное учреждение автономного округа «Экспертно-координационный центр Правительства Югры «Открытый регион»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eastAsia="en-US"/>
              </w:rPr>
              <w:t xml:space="preserve">Оказание государственной поддержки молодым семьям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 виде социальной выплаты в целях приобретения (строительства) жилья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предоставление государственной поддержки в виде социальной выплаты в целях приобретения (строительства) жилья для улучшения жилищных условий 104 молодым семьям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строительства и жилищно-коммунального комплекса автономного округа,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Предоставление социальных выплат гражданам, имеющим 3 и более детей, взамен земельного участка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оказание государственной поддержки 200 многодетным семьям на улучшение жилищных условий, состоящим на учете в целях получения земельного участка для индивидуального жилищного строительства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строительства и жилищно-коммунального комплекса автономного округа,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рганизация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3 лет, а также женщин, имеющих детей дошкольного возраста, не состоящих в трудовых отношениях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обучение не менее 350 женщин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труда и занятости населения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Содействие трудоустройству родителей, имеющих несовершеннолетних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трудоустройство не менее 2500 родителей, имеющих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труда и занятости населения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Содействие в трудоустройстве несовершеннолетних в возрасте от 14 до 18 лет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трудоустройство не менее 16000 несовершеннолетних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труда и занятости населения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Содействие началу осуществления предпринимательской деятельности признанных в установленном порядке безработными родителями, имеющими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открытие собственного дела с использованием единовременной финансовой помощи не менее 200 родителями, имеющими детей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труда и занятости населения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0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Создание р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егиональной соц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иальной службы медиации на базе бюджетного учреждения автономного округа «Ханты-Мансийский центр содействия семейному воспитанию»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объединение медиаторов учреждений социального обслуживания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предоставляющих услуги семьям с детьми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Внедрение технологии организации деятельности по раннему выявлению на межведомственной основе случаев нарушения прав и законных интересов детей и оказанию помощи по сохранению семьи для ребенка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обучение не менее 100 руководителей и специалистов органов и учреждений системы профилактики безнадзорности и правонарушений несовершеннолетних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Реализация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профориентационного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минимума по направлению «Взаимодействие с родителями»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50 % обучающихся и их родителей (законных представителей) от общей численности участников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профминимума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в прохождении семейных тестов и/или курсов на платформе </w:t>
            </w:r>
            <w:hyperlink r:id="rId15" w:tooltip="https://bvbinfo.ru/for-parents" w:history="1">
              <w:r>
                <w:rPr>
                  <w:rFonts w:ascii="Abyssinica SIL" w:hAnsi="Abyssinica SIL" w:eastAsia="Abyssinica SIL" w:cs="Abyssinica SIL"/>
                  <w:sz w:val="22"/>
                  <w:szCs w:val="22"/>
                </w:rPr>
                <w:t xml:space="preserve">https://bvbinfo.ru/for-parents</w:t>
              </w:r>
            </w:hyperlink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автономного округа, автономное учреждение профессионального образования автономного округа «Сургутский политехнический колледж» (по согласованию), органы местного самоуправления муниципальных образований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III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Мероприятия по охране здоровья граждан репродуктивного возраста, семей с детьми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представителей автономного округа в конференции по вопросам охраны здоровья молодежи, молодых семей и семей с детьми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главных внештатных специалистов Департамента здравоохранения автономного округа по профилям, врачей-специалистов медицинских организаций – не менее 5 человек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среди лиц репродуктивного возраста диспансеризации по оценке репродуктивного здоровья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доля граждан, прошедших диспансеризацию и/или профилактический медицинский осмотр, от общего числа населения, подлежащего диспансеризации, 70 %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комплекса мероприятий по профилактике прерываний беременности у женщин репродуктивного возраста, в том числе деятельность кабинетов медико-социальной помощи беременным женщинам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хват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доабортным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консультированием 90,5 % женщин, находящихся в ситуации репродуктивного выбора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Повышение эффективности экстракорпорального оплодотворения в медицинских организациях, обладающих опытом оказания такой помощи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доля женщин, обследованных перед программами вспомогательных репродуктивных технологий в соответствии с клиническими рекомендациями «Женское бесплодие», 100 %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Совершенствование медицинской помощи пациентам по направлению «мужское здоровье» (пропаганда здорового образа жизни, проведение диспансеризации, направленной на оценку репродуктивного здоровья)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по 31 декабря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доля граждан, ежегодно проходящих диспансеризацию, от общего числа населения – 70 %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Департамент здравоохранения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автономного округа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Всероссийской акции «День беременных»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апреля,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до 31 октября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оказание помощи, поддержки, поздравлений женщинам в период беременности, охват не менее 100 женщин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округа, Департамент социального развития автономного округа, Департамент образования и науки автономного округа, Департамент внутренней политики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IV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Культурно-массовые, спортивные, общественные мероприятия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Всероссийской массовой лыжной гонке «Лыжня России», семейный старт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shd w:val="clear" w:color="ffffff" w:themeColor="background1" w:fill="ffffff" w:themeFill="background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до 61,4 %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семейных спортивных мероприятиях в декаду спорта и здоровья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до 61,4 %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спортивном фестивале «Здоровая семья – сильная Россия»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октября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до 61,4 %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Формирование туристических маршрутов «Семейный сельский туризм»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наличие не менее 5 туристических маршрутов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промышленности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Всероссийском Марафоне спорта и здорового образа жизни – «Земля спорта», «Семейный этап»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22 семейных команд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фестивале семейного творчества «Семья России»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</w:rPr>
              <w:t xml:space="preserve">популяризация роли семьи, укрепление семейных отношений, воспитание духовно-нравственных ценностей, участие 1 семьи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автономное учреждение автономного округа «Окружной Дом народного творчества» (по согласованию), органы местного самоуправления муниципальных образований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форуме-фестивале семейных династий, национальной культуры, народного творчества и ремесел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Вера.Надежда.Любовь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</w:rPr>
              <w:t xml:space="preserve">популяризация роли семьи, укрепление семейных отношений, воспитание духовно-нравственных ценностей, участие 1 семьи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автономное учреждение автономного округа «Окружной Дом народного творчества» (по согласованию),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фестивале семейных любительских театров «Сказка приходит в твой дом»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</w:rPr>
              <w:t xml:space="preserve">воспитание традиционных ценностей, знакомство с русской культурой, участие не менее 1 семейного любительского театра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автономное учреждение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«Окружной Дом народного творчества»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Реализация комплекса методических и организационных мероприятий, направленных на популяризацию и развитие клубов молодых семей в муниципальных образованиях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функционирование сети (не менее 15) клубов молодых семей в муниципальных образованиях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киноклуба «Отдыхаем вместе»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бесплатный кинопоказ детских и семейных фильмов не менее чем для 5000 зрителей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автономное учреждение автономного округа «Югорский кинопрокат»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благотворительной акции «Дарю добро детям!»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января,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оказание помощи несовершеннолетним и семьям, находящимся в социально опасном положении, охват не менее 250 семей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муниципальные комиссии по делам несовершеннолетних и защите их прав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Всероссийской спартакиаде школьных спортивных клубов для обучающихся с ОВЗ и детей-инвалидов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февраля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укрепление здоровья, вовлечение в занятия физической культурой и спортом детей с ограниченными возможностями здоровья, участие не менее 1 команды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VII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Фестиваля семейных кукольных спектаклей «Варежка»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февраля по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20 семей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бюджетное учреждение автономного округа «Ханты-Мансийский театр кукол»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фестиваля Всероссийского физкультурно-спортивного комплекса «Готов к труду и обороне» среди семейных команд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популяризация комплекса ГТО в системе семейного воспитания, участие не менее 80 человек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округа, автономное профессиональное образовательное учреждение автономного округа «Югорский колледж-интернат олимпийского резерва»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Всероссийских спортивных соревнованиях школьников «Президентские состязания»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</w:rPr>
              <w:t xml:space="preserve">вовлечение в занятия физической культурой и спортом детей, формирование у них позитивных жизненных установок, пропаганда здорового образа жизни, участие 1 команды от автономного округа 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физической культуры и спорта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Реализация общественно-образовательного проекта «Материнская поэзия. Материнский фольклор»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ноября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восстановление, оформление, сохранение и популяризация продуктов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устного народного творчества, созданного взрослыми для детей младенческого возраста, как часть традиционных ценностей каждой семьи, участие не менее 1000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образования и науки автономного округа, Уполномоченный по правам ребенка в автономном округе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конкурса рисунков «Семья глазами детей»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апреля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конкурсе не менее 500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муниципальные комиссии по делам несовершеннолетних и защите их прав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национального праздника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Вурщик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хатл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(Трясогузки день)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апреля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со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хранение семейных традиций коренных народов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250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бюджетное учреждение автономного округа «Театр обско-угорских народов – Солнце» (по согласованию), бюджетное учреждение автономного округа «Этнографический музей под открытым небом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Торум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Маа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(по согласованию)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Всероссийских спортивных играх школьников «Президентские спортивные игры» (с участием представителей спортивных династий)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марта по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</w:rPr>
              <w:t xml:space="preserve">вовлечение в занятия физической культурой и спортом детей, формирование у них позитивных жизненных установок, участие 1 команды от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физической культуры и спорта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Всероссийской акции «О спорт, ты – мир!» номинация «Семья- здоровье – спорт»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мая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до 61,4 %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округа, 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марафона семейного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волонтерства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«Семейный чек-лист»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мая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привлечение семей к семейному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волонтерству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, участие не менее 35 семей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муниципальное автономное учреждение Нефтеюганского района «Комплексный молодежный центр «Перспектива»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конкурса «Самая читающая семья из числа коренных малочисленных народов Севера»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июня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развитие культуры семейного чтения, популяризация творчества обско-угорских писателей, участие не менее 50 семей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образования и науки автономного округа, бюджетное учреждение автономного округа «Обско-угорский институт прикладных исследований и разработок»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семейном конкурсе национальных традиций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июня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июля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привлечение внимания к ценностям семьи и общества, повышение роли семьи в духовно-нравственном воспитании, участие не менее 200 детей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культуры автономного округа, 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семейного пикника «Семья Первых»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1 июня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августа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br/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формирование актива регионального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семейного/родительского сообщества «Движение Первых», участие не менее 1000 человек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региональное отделение Общероссийского общественно-государственного движения детей и молодежи «Движение первых»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Проведение спортивного семейного фестиваля «Семейная команда»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1 июня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августа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br/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  <w:shd w:val="clear" w:color="auto" w:fill="ffffff"/>
              </w:rPr>
              <w:t xml:space="preserve">укрепление здоровья подрастающего поколения, вовлечение детей и членов их семей в систематические занятия физической культурой и спортом, участие не менее 2500 человек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округа,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региональное отделение Общероссийского общественно-государственного движения детей и молодежи «Движение первых»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Всероссийской спартакиаде среди трудящихся с участием семейных команд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июля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до 61,4 %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округа, Департамент труда и занятости населения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дне бега «Кросс нации»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июля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до 61,4 %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Демонстрация выставочных проектов из цикла «История семьи в истории страны. След прожитой жизни»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июля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открытие 2 выставок, участие не менее 250 человек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бюджетное учреждение автономного округа «Этнографический музей под открытым небом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Торум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Маа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регионального фестиваля спорта «Дети Югры», «Папа, мама, я – спортивная семья» среди семей с детьми с особенностями развития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привлечение семей, воспитывающих ребенка-инвалида, к регулярным систематическим занятиям в спортивных секциях по адаптивным видам спорта, участие не менее 100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округа,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  <w:shd w:val="clear" w:color="auto" w:fill="ffffff"/>
              </w:rPr>
              <w:t xml:space="preserve">бюджетное учреждение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дополнительного образования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«Спортивная школа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  <w:shd w:val="clear" w:color="auto" w:fill="ffffff"/>
              </w:rPr>
              <w:t xml:space="preserve">«Центр адаптивного спорта»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первенства автономного округа по легкой атлетике среди юниорок до 20 лет, юношей и девушек до 18 лет, до 16 лет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                    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количества молодых людей, занимающихся различными видами спорта, участие не менее 100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автономного округа, автономное учреждение автономного округа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ЮграМегаСпорт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17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Проведение культурно-просветительского проекта «</w:t>
            </w:r>
            <w:r>
              <w:rPr>
                <w:rFonts w:ascii="Abyssinica SIL" w:hAnsi="Abyssinica SIL" w:eastAsia="Abyssinica SIL" w:cs="Abyssinica SIL"/>
                <w:sz w:val="22"/>
              </w:rPr>
              <w:t xml:space="preserve">Этноигротека</w:t>
            </w:r>
            <w:r>
              <w:rPr>
                <w:rFonts w:ascii="Abyssinica SIL" w:hAnsi="Abyssinica SIL" w:eastAsia="Abyssinica SIL" w:cs="Abyssinica SIL"/>
                <w:sz w:val="22"/>
              </w:rPr>
              <w:t xml:space="preserve"> обско-угорских народов»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sz w:val="22"/>
              </w:rPr>
              <w:t xml:space="preserve"> 31 октября </w:t>
            </w:r>
            <w:r>
              <w:rPr>
                <w:rFonts w:ascii="Abyssinica SIL" w:hAnsi="Abyssinica SIL" w:eastAsia="Abyssinica SIL" w:cs="Abyssinica SIL"/>
                <w:sz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7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развитие игровых традиций в семье на примерах игр обско-угорских народов, участие не менее 50 человек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образования и науки автономного округа, бюджетное учреждение 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br/>
              <w:t xml:space="preserve">«Обско-угорский институт прикладных исследований и разработок»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семейного фестиваля «Матрешка ХМ»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октября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воспитание традиционных ценностей, знакомство с русской культурой, участие не менее 100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бюджетное учреждение автономного округа «Государственный художественный музей»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чемпионата и первенства автономного округа по пауэрлифтингу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октября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ноября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                      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количества занимающихся различными видами спорта, участие не менее 70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физической культуры и спорта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, автономное учреждение автономного округа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ЮграМегаСпорт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V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Мероприятия по укреплению ответственного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родительства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Поэтапное внедрение программы просветительской деятельности для родителей детей, посещающих дошкольные образовательные организации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создание информационного социально-психологического пространства, позволяющего формировать и корректировать родительскую позицию,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повышение педагогической культуры родителей, уровня семейного воспитания детей, через построение эффективной модели социального партнерства детского сада и семьи, участие не менее 5 муниципальных образований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Организация на базе центральных районных больниц (районных больниц) медицинских подразделений (кабинетов) по работе с женщинами и семьями, желающими иметь ребенка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охват </w:t>
            </w: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прегравидарной</w:t>
            </w: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 подготовкой женщин, желающих иметь ребенка, 100 %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Внедрение в практику тестовых методик «Семейный аудит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здоровьесбережения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детей» для родителей по оценке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здоровьесберегающего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поведения семьи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повышение уровня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здоровьесбережения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населения, внедрение тестовых методик в практику в 35 медицинских организациях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здравоохранения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открытых родительских собраний, знакомство с направлениями деятельности детских технопарков «Кванториум»; «Тур выходного дня в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Кванториуме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»; «Вместе с папой выходной», итоговые открытые презентации проектов в детских технопарках «Кванториум»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мероприятий с участием родителей и обучающихся в детских технопарках «Кванториум» (стационарные, школьные, мобильные), участие не менее 5000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автономное учреждение дополнительного образования автономного округа «Мастерская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талатов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Сибириус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(по согласованию),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цикла обучающих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вебинаров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для родителей по повышению родительских компетенций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марта 2024 года, до 30 июня 2024 года, до 30 сентября 2024 года, до 31 декабря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повышение уровня родительских компетенций по вопросам воспитания, участие не менее 3500 человек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автономное учреждение дополнительного профессионального образования автономного округа «Институт развития образования»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профилактического мероприятия «Быт»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марта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сентября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снижение уровня бытовых преступлений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ff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ff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ff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ff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Управление Министерства внутренних дел Российской Федерации по автономному округу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Демонстрация инновационного проекта «Кабинет психолога»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апреля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30 июня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 2024 года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родительского собрания, участие не менее 5000 родителей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Организация Дня открытых дверей в пожарно-спасательных частях Главного управления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по автономному округу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апреля 2024 года,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до 30 июня 2024 года,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 2024 года,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октября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повышение уровня культуры безопасности жизнедеятельности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Главное управление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по автономному округу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родительского собрания по вопросам обеспечения безопасности несовершеннолетних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мая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 муниципальном родительском собрании не менее 50 % от общего числа родителей (законных представителей) несовершеннолетних, обучающихся в муниципальных общеобразовательных организациях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Комиссия по делам несовершеннолетних и защите их прав при Правительстве автономного округа (по согласованию), муниципальные комиссии по делам несовершеннолетних и защите их прав автономного округа (по согласованию) 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17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Проведение Международного IT-Форума с участием стран БРИКС и ШОС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917"/>
              <w:jc w:val="center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sz w:val="22"/>
              </w:rPr>
              <w:t xml:space="preserve"> 30 июня</w:t>
            </w:r>
            <w:r>
              <w:rPr>
                <w:rFonts w:ascii="Abyssinica SIL" w:hAnsi="Abyssinica SIL" w:eastAsia="Abyssinica SIL" w:cs="Abyssinica SIL"/>
                <w:sz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7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повышение уровня цифровой грамотности детей в области обеспечения информационной безопасности, участие не менее 200 детей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7"/>
              <w:rPr>
                <w:rFonts w:ascii="Abyssinica SIL" w:hAnsi="Abyssinica SIL" w:cs="Abyssinica SIL"/>
                <w:sz w:val="22"/>
              </w:rPr>
            </w:pPr>
            <w:r>
              <w:rPr>
                <w:rFonts w:ascii="Abyssinica SIL" w:hAnsi="Abyssinica SIL" w:eastAsia="Abyssinica SIL" w:cs="Abyssinica SIL"/>
                <w:sz w:val="22"/>
              </w:rPr>
              <w:t xml:space="preserve">Департамент информационных технологий и цифрового развития </w:t>
            </w:r>
            <w:r>
              <w:rPr>
                <w:rFonts w:ascii="Abyssinica SIL" w:hAnsi="Abyssinica SIL" w:eastAsia="Abyssinica SIL" w:cs="Abyssinica SIL"/>
                <w:sz w:val="22"/>
              </w:rPr>
              <w:t xml:space="preserve">автономного округа </w:t>
            </w:r>
            <w:r>
              <w:rPr>
                <w:rFonts w:ascii="Abyssinica SIL" w:hAnsi="Abyssinica SIL" w:eastAsia="Abyssinica SIL" w:cs="Abyssinica SIL"/>
                <w:sz w:val="22"/>
              </w:rPr>
            </w:r>
            <w:r>
              <w:rPr>
                <w:rFonts w:ascii="Abyssinica SIL" w:hAnsi="Abyssinica SIL" w:eastAsia="Abyssinica SIL" w:cs="Abyssinica SIL"/>
                <w:sz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правового консультирования и оказание правовой помощи детям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июня 2024 года, до 30 сентября 2024 года, до 30 ноября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предоставление правовых консультаций не менее 20 гражданам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региональной безопасности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Правовое консультиро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вание и просвещение несовершеннолетних и их родителей (законных представителей) по вопросам оказания бесплатной юридической помощи, защиты прав в дни проведения мероприятий, посвященных Международному дню защиты детей, Дню знаний, Дню правовой помощи детям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июня 2024 года, до 30 сентября 2024 года, до 30 ноября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увеличение количества несовершеннолетних и их законных представителей, информированных в вопросах защиты их прав и законных интересов, повышение правовой грамотности населения, консультации не менее 350 семьям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Комиссия по делам несовершеннолетних и защите их прав при Правительстве автономного округа (по согласованию), муниципальные комиссии по делам несовершеннолетних и защите их прав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форума «Безопасность в сети Интернет» для учащихся и родителей общеобразовательных организаций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июля по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30 сентября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повышение цифровой грамотности граждан, участие не менее 300 участников очной формы, 1000 – в режиме онлайн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во Всероссийском родительском собрании «Если дружно, если вместе. Здоровье ребенка в наших руках»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формирование у родителей мотивации здорового образа жизни, ответственности за свое здоровье и здоровье детей, развитие чувства единства, сплоченности, участие не менее 1 родителя от муниципального образования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здравоохранения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окружных соревнований «Школа безопасности» среди обучающихся образовательных организаций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30 сентября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15 команд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региональной безопасности автономного округа, Департамент здравоохранения автономного округа,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Департамент физической культуры и спорта автономного округа,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Главное управление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по автономному округу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(по согласованию), Управление Министерства внутренних дел Российской Федерации по автономному округу (по согласованию), органы местного самоуправления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Правовое консультирование и оказание правовой помощи многодетным семьям, инвалидам, пожилым людям и женщинам, оказавшимся в трудной жизненной ситуации, в том числе пострадавшим от насилия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30 ноября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br/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повышение юридической грамотности, предоставление правовых консультаций не менее 20 семьям с детьми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региональной безопасности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единого дня правовой помощи для семей с детьми, в том числе для детей-сирот и детей, оставшихся без попечения родителей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30 ноября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повышение правовой грамотности населения, оказание правовой помощи обучающимся, родителям, сотрудникам образовательных организаций, охват не менее 80 % от числа обратившихся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региональной безопасности автономного округа,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округа, Департамент образования и науки автономного округа, Департамент здравоохранения автономного округа, органы местного самоуправления муниципальных образований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VI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Мероприятия по укреплению у детей и молодежи семейных ценностей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цикла внеурочных занятий «Разговоры о важном» по темам, посвященным семье, семейным ценностям и традициям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формирование у обучающихся представлений об институте семьи, семейных традициях, культуре; пропаганда возрождения и сохранения семейных ценностей, </w:t>
            </w:r>
            <w:r>
              <w:rPr>
                <w:rFonts w:ascii="Abyssinica SIL" w:hAnsi="Abyssinica SIL" w:eastAsia="Abyssinica SIL" w:cs="Abyssinica SIL" w:eastAsiaTheme="minorHAnsi"/>
                <w:sz w:val="22"/>
                <w:szCs w:val="22"/>
                <w:lang w:eastAsia="en-US"/>
              </w:rPr>
              <w:t xml:space="preserve">охват более 50000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Введение </w:t>
            </w:r>
            <w:r>
              <w:rPr>
                <w:rFonts w:ascii="Abyssinica SIL" w:hAnsi="Abyssinica SIL" w:eastAsia="Abyssinica SIL" w:cs="Abyssinica SIL"/>
                <w:color w:val="181818"/>
                <w:sz w:val="22"/>
                <w:szCs w:val="22"/>
              </w:rPr>
              <w:t xml:space="preserve">в образовательные организации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курса внеурочной деятельности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Семьеведение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181818"/>
                <w:sz w:val="22"/>
                <w:szCs w:val="22"/>
              </w:rPr>
              <w:t xml:space="preserve">формирование у обучающихся духовно-нравственных представлений об институте брака и семьи, ценности созидательных отношений, семьи, мужественности и женственности; готовности осмысленно решать повседневные жизненные ситуации; в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ведение курса </w:t>
            </w:r>
            <w:r>
              <w:rPr>
                <w:rFonts w:ascii="Abyssinica SIL" w:hAnsi="Abyssinica SIL" w:eastAsia="Abyssinica SIL" w:cs="Abyssinica SIL"/>
                <w:color w:val="181818"/>
                <w:sz w:val="22"/>
                <w:szCs w:val="22"/>
              </w:rPr>
              <w:t xml:space="preserve">в образовательные организации 22 муниципальных образований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правового консультирования и оказание правовой помощи участникам специальной военной операции и членам их семей </w:t>
            </w:r>
            <w:r>
              <w:rPr>
                <w:rFonts w:ascii="Abyssinica SIL" w:hAnsi="Abyssinica SIL" w:eastAsia="Abyssinica SIL" w:cs="Abyssinica SIL"/>
              </w:rPr>
            </w:r>
            <w:r>
              <w:rPr>
                <w:rFonts w:ascii="Abyssinica SIL" w:hAnsi="Abyssinica SIL" w:eastAsia="Abyssinica SIL" w:cs="Abyssinica SIL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правовое консультирование не менее 45 участников специальной военной операции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региональной безопасности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культурно-просветительских программ для школьников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воспитание у детей и молодежи духовно-нравственных и семейных ценностей, привлечение не менее 50 участников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культуры автономного округа, Департамент образования и науки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тематических смен в организациях отдыха и оздоровления детей, посвященных Году семьи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июня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августа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воспитание ценностного отношения к семье, формирование позитивного опыта семейных отношений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,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проведение не менее 5 тематических смен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pStyle w:val="911"/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11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образования и науки автономного округа, Департамент физической культуры и спорта автономного округа, Департамент культуры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Проведение конкурса социально значимых проектов и успешных гражданских практик «Премия «Признание»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августа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поддержка не менее 9 социально значимых проектов и успешных гражданских практик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роведение конкурса по предоставлению гранта Губернатора автономного округа на развитие гражданского общества и реализацию проектов в области культуры, искусства и креативных индустрий социально ориентированным некоммерческим организациям и физическим лицам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 31 декабря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оказание поддержки не менее чем 20 проектам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молодежной политики, гражданских инициатив и внешних связей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5"/>
            <w:tcW w:w="14596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VII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. Информационно-коммуникационные мероприятия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Ведение рубрики в социальных сетях Департамента социального развития автономного округа #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МамаПапаЯЮгорская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 семья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формирование позитивного имиджа семьи, в том числе многодетной, многопоколенной; пропаганда семейных ценностей и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традиций; возрождение и сохранение духовно-нравственных традиций семейных отношений; выявление и чествование семей, достойно воспитывающих детей, сохраняющих традиции семейного воспитания, развивающих таланты членов семей, размещение не менее 12 материалов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Департамент социального развития автономного округа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Реализация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фотовидеопроекта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«Один день из многодетной/приемной семьи» в социальных медиа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популяризация традиционных семейных ценностей,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15 постов в социальных сетях «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ВКонтакте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» и «Одноклассники»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епартамент внутренней политики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Реализация программы о многодетных семьях «Счастье по рецепту»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популяризация традиционных семейных ц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енностей, показ 15 программ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епартамент внутренней политики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Реализация в автономном округе Всероссийского партнерского проекта «Семья – основа мира»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продвижение традиционных семейных ценностей, в том числе многодетной семьи, размещение не менее 5 баннеров социальной рекламы на наружных рекламных щитах и в социальных сетях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органы местного самоуправления муниципальных образований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br/>
              <w:t xml:space="preserve">автономного округа (по согласованию), Ханты-Мансийская городская общественная организация «Культурно-просветительский центр «Гармония»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Участие в номинации «Семейные династии» Национальной премии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–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 Всероссийского конкурса информационных проектов по сельской тематике «Моя Земля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Россия»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2024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участие не менее 1 династии от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промышленности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Проведение информационной кампании «Семейный бизнес за городом, истории успеха»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размещение не менее 6 информационных материалов в средствах массовой информации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промышленности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автономного округа 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родительства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color w:val="000000" w:themeColor="text1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с 22 января 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по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500 тысяч просмотров позитивных публикаций в средствах массовой информации и социальных сетях на тему семьи, традиционных семейных ценностей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социального развития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Информирование жителей автономного округа о способах защиты от преступлений, совершаемых с использованием информационно-телекоммуникационных технологий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 февраля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по 31 марта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изготовление и распространение среди жителей автономного округа не менее 50000 листовок, содержащих сведения о наиболее часто используемых видах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  <w:lang w:val="en-US"/>
              </w:rPr>
              <w:t xml:space="preserve">IT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-преступлений и способах их распознавания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Департамент региональной безопасности автономного округа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0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Распространение информационных материалов, социальной рекламы о правах ребенка, в том числе по вопросам обеспечения безопасности детей, профилактики безнадзорности и правонарушений несовершеннолетних, ответственного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родительства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, через средства массовой информации, информационную телекоммуникационную сеть Интернет, организации и учреждения для детей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ind w:right="0"/>
              <w:jc w:val="center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ind w:right="0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повышение уровня информированности несовершеннолетних и их родителей по вопросам защиты их прав и законных интересов, размещение не менее 4 материалов в каждом муниципальном образовании 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ind w:right="0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Комиссия по делам несовершеннолетних и защите их прав при Правительстве автономного округа (по согласованию),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муниципальные комиссии по делам несовершеннолетних и защите их прав автономного округа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(по согласованию) 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Размещение социальной рекламы (баннеров) на темы: «Многодетная семья», «Отец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–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глава семьи», «Счастливое материнство», «Детство 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–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 счастливая пора»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spacing w:line="180" w:lineRule="atLeast"/>
              <w:rPr>
                <w:rFonts w:ascii="Abyssinica SIL" w:hAnsi="Abyssinica SIL" w:cs="Abyssinica SIL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популяризация традиционных семейных ценностей, размещение не менее 5 социальных реклам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органы местного самоуправления муниципальных образований автономного округа (по согласованию)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562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0"/>
              <w:rPr>
                <w:rFonts w:ascii="Abyssinica SIL" w:hAnsi="Abyssinica SIL" w:cs="Abyssinica SI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  <w:t xml:space="preserve">Подготовка и выпуск информационных материалов о реализации плана мероприятий, проводимых в автономном округе и посвященных Году семьи в Российской Федерации в 2024 году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до</w:t>
            </w: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31 декабря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jc w:val="center"/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</w:rPr>
              <w:t xml:space="preserve"> 2024 года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 w:themeColor="text1"/>
                <w:sz w:val="22"/>
                <w:szCs w:val="22"/>
                <w:shd w:val="clear" w:color="auto" w:fill="ffffff"/>
              </w:rPr>
              <w:t xml:space="preserve">повышение информированности граждан о мероприятиях, проводимых в автономном округе и посвященных Году семьи в Российской Федерации в 2024 году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color w:val="000000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  <w:lang w:bidi="ru-RU"/>
              </w:rPr>
              <w:t xml:space="preserve">Департамент внутренней политики автономного округа </w:t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  <w:r>
              <w:rPr>
                <w:rFonts w:ascii="Abyssinica SIL" w:hAnsi="Abyssinica SIL" w:eastAsia="Abyssinica SIL" w:cs="Abyssinica SIL"/>
                <w:color w:val="000000"/>
                <w:sz w:val="22"/>
                <w:szCs w:val="22"/>
              </w:rPr>
            </w:r>
          </w:p>
        </w:tc>
      </w:tr>
    </w:tbl>
    <w:p>
      <w:pPr>
        <w:jc w:val="right"/>
        <w:rPr>
          <w:rFonts w:ascii="Abyssinica SIL" w:hAnsi="Abyssinica SIL" w:cs="Abyssinica SIL"/>
        </w:rPr>
      </w:pPr>
      <w:r>
        <w:rPr>
          <w:rFonts w:ascii="Abyssinica SIL" w:hAnsi="Abyssinica SIL" w:eastAsia="Abyssinica SIL" w:cs="Abyssinica SIL"/>
        </w:rPr>
      </w:r>
      <w:r>
        <w:rPr>
          <w:rFonts w:ascii="Abyssinica SIL" w:hAnsi="Abyssinica SIL" w:eastAsia="Abyssinica SIL" w:cs="Abyssinica SIL"/>
        </w:rPr>
      </w:r>
      <w:r>
        <w:rPr>
          <w:rFonts w:ascii="Abyssinica SIL" w:hAnsi="Abyssinica SIL" w:eastAsia="Abyssinica SIL" w:cs="Abyssinica SIL"/>
        </w:rPr>
      </w:r>
    </w:p>
    <w:p>
      <w:pPr>
        <w:rPr>
          <w:rFonts w:ascii="Abyssinica SIL" w:hAnsi="Abyssinica SIL" w:cs="Abyssinica SIL"/>
        </w:rPr>
      </w:pPr>
      <w:r>
        <w:rPr>
          <w:rFonts w:ascii="Abyssinica SIL" w:hAnsi="Abyssinica SIL" w:eastAsia="Abyssinica SIL" w:cs="Abyssinica SIL"/>
        </w:rPr>
      </w:r>
      <w:r>
        <w:rPr>
          <w:rFonts w:ascii="Abyssinica SIL" w:hAnsi="Abyssinica SIL" w:eastAsia="Abyssinica SIL" w:cs="Abyssinica SIL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5014496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07"/>
    <w:uiPriority w:val="34"/>
    <w:qFormat/>
    <w:pPr>
      <w:contextualSpacing/>
      <w:ind w:left="720"/>
    </w:pPr>
  </w:style>
  <w:style w:type="paragraph" w:styleId="753">
    <w:name w:val="Title"/>
    <w:basedOn w:val="907"/>
    <w:next w:val="907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08"/>
    <w:link w:val="753"/>
    <w:uiPriority w:val="10"/>
    <w:rPr>
      <w:sz w:val="48"/>
      <w:szCs w:val="48"/>
    </w:rPr>
  </w:style>
  <w:style w:type="paragraph" w:styleId="755">
    <w:name w:val="Subtitle"/>
    <w:basedOn w:val="907"/>
    <w:next w:val="90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08"/>
    <w:link w:val="755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08"/>
    <w:link w:val="912"/>
    <w:uiPriority w:val="99"/>
  </w:style>
  <w:style w:type="character" w:styleId="762">
    <w:name w:val="Footer Char"/>
    <w:basedOn w:val="908"/>
    <w:link w:val="914"/>
    <w:uiPriority w:val="99"/>
  </w:style>
  <w:style w:type="paragraph" w:styleId="763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14"/>
    <w:uiPriority w:val="99"/>
  </w:style>
  <w:style w:type="table" w:styleId="765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2">
    <w:name w:val="Header"/>
    <w:basedOn w:val="907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8"/>
    <w:link w:val="912"/>
    <w:uiPriority w:val="99"/>
  </w:style>
  <w:style w:type="paragraph" w:styleId="914">
    <w:name w:val="Footer"/>
    <w:basedOn w:val="907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8"/>
    <w:link w:val="914"/>
    <w:uiPriority w:val="99"/>
  </w:style>
  <w:style w:type="character" w:styleId="916">
    <w:name w:val="Hyperlink"/>
    <w:basedOn w:val="908"/>
    <w:uiPriority w:val="99"/>
    <w:semiHidden/>
    <w:unhideWhenUsed/>
    <w:rPr>
      <w:color w:val="0000ff"/>
      <w:u w:val="single"/>
    </w:rPr>
  </w:style>
  <w:style w:type="paragraph" w:styleId="917">
    <w:name w:val="No Spacing"/>
    <w:uiPriority w:val="1"/>
    <w:qFormat/>
    <w:pPr>
      <w:spacing w:after="0" w:line="240" w:lineRule="auto"/>
    </w:pPr>
  </w:style>
  <w:style w:type="table" w:styleId="918">
    <w:name w:val="Table Grid"/>
    <w:basedOn w:val="9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20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21" w:customStyle="1">
    <w:name w:val="Table Paragraph"/>
    <w:basedOn w:val="737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22" w:customStyle="1">
    <w:name w:val="Без интервалов"/>
    <w:link w:val="91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23" w:customStyle="1">
    <w:name w:val="Сетка таблицы4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bvbinfo.ru/for-par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Карканица Ж.П.</dc:creator>
  <cp:lastModifiedBy>Александр Пономаренко</cp:lastModifiedBy>
  <cp:revision>63</cp:revision>
  <dcterms:created xsi:type="dcterms:W3CDTF">2019-01-29T12:27:00Z</dcterms:created>
  <dcterms:modified xsi:type="dcterms:W3CDTF">2024-01-19T08:45:19Z</dcterms:modified>
</cp:coreProperties>
</file>